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64BC8" w14:textId="77777777" w:rsidR="00D13748" w:rsidRPr="00D13748" w:rsidRDefault="00F37621" w:rsidP="00D13748">
      <w:pPr>
        <w:jc w:val="center"/>
        <w:rPr>
          <w:b/>
          <w:bCs/>
        </w:rPr>
      </w:pPr>
      <w:r w:rsidRPr="00D13748">
        <w:rPr>
          <w:b/>
          <w:bCs/>
        </w:rPr>
        <w:t>Why Black History?</w:t>
      </w:r>
    </w:p>
    <w:p w14:paraId="5AC7EB74" w14:textId="6135E73C" w:rsidR="002B4D48" w:rsidRDefault="0029252A" w:rsidP="00D13748">
      <w:pPr>
        <w:jc w:val="center"/>
      </w:pPr>
      <w:r w:rsidRPr="00D13748">
        <w:rPr>
          <w:b/>
          <w:bCs/>
        </w:rPr>
        <w:t>“</w:t>
      </w:r>
      <w:r w:rsidR="00F37621" w:rsidRPr="00D13748">
        <w:rPr>
          <w:b/>
          <w:bCs/>
        </w:rPr>
        <w:t>Forgetting What’s Behind</w:t>
      </w:r>
      <w:r w:rsidRPr="00D13748">
        <w:rPr>
          <w:b/>
          <w:bCs/>
        </w:rPr>
        <w:t>”</w:t>
      </w:r>
      <w:r w:rsidR="00F37621" w:rsidRPr="00D13748">
        <w:rPr>
          <w:b/>
          <w:bCs/>
        </w:rPr>
        <w:t xml:space="preserve"> or </w:t>
      </w:r>
      <w:r w:rsidRPr="00D13748">
        <w:rPr>
          <w:b/>
          <w:bCs/>
        </w:rPr>
        <w:t>“</w:t>
      </w:r>
      <w:r w:rsidR="00F37621" w:rsidRPr="00D13748">
        <w:rPr>
          <w:b/>
          <w:bCs/>
        </w:rPr>
        <w:t>Remembrance that Gives Hope?</w:t>
      </w:r>
      <w:r w:rsidRPr="00D13748">
        <w:rPr>
          <w:b/>
          <w:bCs/>
        </w:rPr>
        <w:t>”</w:t>
      </w:r>
    </w:p>
    <w:p w14:paraId="2BE9ABA6" w14:textId="7E574535" w:rsidR="00F37621" w:rsidRDefault="00F37621" w:rsidP="00D13748">
      <w:pPr>
        <w:jc w:val="center"/>
      </w:pPr>
      <w:r>
        <w:t>Don Allsman and Rickie Bradshaw, Reconciliation Fellowship</w:t>
      </w:r>
    </w:p>
    <w:p w14:paraId="75070CB8" w14:textId="43B4A151" w:rsidR="00F37621" w:rsidRDefault="00F37621" w:rsidP="00D13748">
      <w:pPr>
        <w:jc w:val="center"/>
      </w:pPr>
      <w:r>
        <w:t>February 2021</w:t>
      </w:r>
    </w:p>
    <w:p w14:paraId="039D8A87" w14:textId="4DD81850" w:rsidR="00F37621" w:rsidRDefault="00F37621"/>
    <w:p w14:paraId="76298289" w14:textId="7AF96240" w:rsidR="00F37621" w:rsidRDefault="00F37621">
      <w:r>
        <w:t xml:space="preserve">You may have heard objections to Black History Month, or maybe even had these thoughts yourself: “All that was in the past.  Why can’t we move to the present?  We dealt with all that racial stuff in the 60s. The Bible says we should forget </w:t>
      </w:r>
      <w:r w:rsidR="00D13748">
        <w:t>what is behind</w:t>
      </w:r>
      <w:r>
        <w:t xml:space="preserve"> </w:t>
      </w:r>
      <w:r w:rsidR="00E41F4A">
        <w:t xml:space="preserve">and </w:t>
      </w:r>
      <w:r>
        <w:t xml:space="preserve">press </w:t>
      </w:r>
      <w:r w:rsidR="00D13748">
        <w:t>into what is ahead</w:t>
      </w:r>
      <w:r>
        <w:t>.”</w:t>
      </w:r>
    </w:p>
    <w:p w14:paraId="104FF8C5" w14:textId="32C390A9" w:rsidR="00F37621" w:rsidRDefault="00F37621"/>
    <w:p w14:paraId="1C82CD98" w14:textId="3164FC39" w:rsidR="009C5702" w:rsidRDefault="00D13748" w:rsidP="009C5702">
      <w:r>
        <w:t>But t</w:t>
      </w:r>
      <w:r w:rsidR="009C5702">
        <w:t>he Bible is full of admonitions for us the remember the past because it encourages us with hope for the future.  Romans 15:4 says: “For whatever was written in former days was written for our instruction, that through endurance and through the encouragement of the Scriptures we might have hope.”  God established Passover as a remembrance of God’s saving power to deliver Israel from Egyptian bondage, which was fulfilled in Jesus saving us from the devil’s dominion.  Communion is commanded so we can remember what God has done</w:t>
      </w:r>
      <w:r w:rsidR="00196A31">
        <w:t xml:space="preserve">, giving us </w:t>
      </w:r>
      <w:r w:rsidR="009C5702">
        <w:t xml:space="preserve">hope </w:t>
      </w:r>
      <w:r w:rsidR="00196A31">
        <w:t xml:space="preserve">to move </w:t>
      </w:r>
      <w:r w:rsidR="009C5702">
        <w:t>forward.</w:t>
      </w:r>
    </w:p>
    <w:p w14:paraId="61160F31" w14:textId="77777777" w:rsidR="009C5702" w:rsidRDefault="009C5702" w:rsidP="009C5702"/>
    <w:p w14:paraId="1391852E" w14:textId="27BB1B82" w:rsidR="009C5702" w:rsidRDefault="009C5702" w:rsidP="009C5702">
      <w:r>
        <w:t>A careful study of Scripture reveals much more about how important it is to remember the past than it is to forget it.</w:t>
      </w:r>
    </w:p>
    <w:p w14:paraId="501B087E" w14:textId="48E97584" w:rsidR="009C5702" w:rsidRDefault="009C5702" w:rsidP="009C5702"/>
    <w:p w14:paraId="3F4E1A07" w14:textId="4D2D9601" w:rsidR="00310D69" w:rsidRDefault="00310D69" w:rsidP="009C5702">
      <w:r w:rsidRPr="00310D69">
        <w:t xml:space="preserve">This disagreement over the importance of history is one of the primary barriers that prevents us from achieving ethnic reconciliation.  And it originates in a cultural difference </w:t>
      </w:r>
      <w:r w:rsidR="00125B32">
        <w:t xml:space="preserve">in how </w:t>
      </w:r>
      <w:r w:rsidR="00BC5558">
        <w:t>we pr</w:t>
      </w:r>
      <w:r w:rsidRPr="00310D69">
        <w:t xml:space="preserve">ocess events.  </w:t>
      </w:r>
      <w:r w:rsidR="00BC5558">
        <w:t xml:space="preserve">Blacks and Anglos </w:t>
      </w:r>
      <w:r w:rsidRPr="00310D69">
        <w:t>can watch the same news story and have completely different interpretation</w:t>
      </w:r>
      <w:r w:rsidR="00BC5558">
        <w:t>s</w:t>
      </w:r>
      <w:r w:rsidRPr="00310D69">
        <w:t xml:space="preserve"> about what happened.</w:t>
      </w:r>
    </w:p>
    <w:p w14:paraId="04643C0D" w14:textId="77777777" w:rsidR="00310D69" w:rsidRDefault="00310D69" w:rsidP="009C5702"/>
    <w:p w14:paraId="7E191C9C" w14:textId="0407042C" w:rsidR="001D4C38" w:rsidRDefault="003221E6">
      <w:r>
        <w:rPr>
          <w:noProof/>
        </w:rPr>
        <w:drawing>
          <wp:anchor distT="0" distB="0" distL="114300" distR="114300" simplePos="0" relativeHeight="251658240" behindDoc="0" locked="0" layoutInCell="1" allowOverlap="1" wp14:anchorId="1D6E946C" wp14:editId="232C7DC6">
            <wp:simplePos x="0" y="0"/>
            <wp:positionH relativeFrom="column">
              <wp:posOffset>2552700</wp:posOffset>
            </wp:positionH>
            <wp:positionV relativeFrom="paragraph">
              <wp:posOffset>588010</wp:posOffset>
            </wp:positionV>
            <wp:extent cx="762000" cy="620266"/>
            <wp:effectExtent l="0" t="0" r="0"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20266"/>
                    </a:xfrm>
                    <a:prstGeom prst="rect">
                      <a:avLst/>
                    </a:prstGeom>
                    <a:noFill/>
                  </pic:spPr>
                </pic:pic>
              </a:graphicData>
            </a:graphic>
          </wp:anchor>
        </w:drawing>
      </w:r>
      <w:r w:rsidR="00F37621">
        <w:t xml:space="preserve">In general, White people </w:t>
      </w:r>
      <w:r w:rsidR="00A65330">
        <w:t xml:space="preserve">interpret events situationally and individually.  </w:t>
      </w:r>
      <w:r w:rsidR="00D56650">
        <w:t xml:space="preserve">For example, </w:t>
      </w:r>
      <w:r w:rsidR="00890D1A">
        <w:t xml:space="preserve">consider </w:t>
      </w:r>
      <w:r w:rsidR="00D56650">
        <w:t xml:space="preserve">this </w:t>
      </w:r>
      <w:r w:rsidR="00FB7342">
        <w:t>S</w:t>
      </w:r>
      <w:r w:rsidR="00D56650" w:rsidRPr="003221E6">
        <w:t>ymbol</w:t>
      </w:r>
      <w:r w:rsidR="00890D1A">
        <w:t xml:space="preserve"> as an event</w:t>
      </w:r>
      <w:r w:rsidR="009352F0">
        <w:t xml:space="preserve"> in your life</w:t>
      </w:r>
      <w:r>
        <w:t>:</w:t>
      </w:r>
    </w:p>
    <w:p w14:paraId="49C3C4AE" w14:textId="4F2D382B" w:rsidR="001D4C38" w:rsidRDefault="001D4C38"/>
    <w:p w14:paraId="1D753EEA" w14:textId="64E4A244" w:rsidR="00F37621" w:rsidRDefault="0018253D">
      <w:r>
        <w:t>W</w:t>
      </w:r>
      <w:r w:rsidR="00DB63C6">
        <w:t xml:space="preserve">e </w:t>
      </w:r>
      <w:r w:rsidR="00D57C6F">
        <w:t xml:space="preserve">analyze it as a separate symbol, </w:t>
      </w:r>
      <w:r w:rsidR="006D6376">
        <w:t xml:space="preserve">take it apart, </w:t>
      </w:r>
      <w:r w:rsidR="0082462A">
        <w:t>interpreting what it means as a stand-alone, individual symbol</w:t>
      </w:r>
      <w:r w:rsidR="005560C8">
        <w:t>.</w:t>
      </w:r>
      <w:r w:rsidR="002B5C61">
        <w:t xml:space="preserve">  So if your car gets stolen, you look at that event as an </w:t>
      </w:r>
      <w:r>
        <w:t xml:space="preserve">isolated </w:t>
      </w:r>
      <w:r w:rsidR="002B5C61">
        <w:t>event</w:t>
      </w:r>
      <w:r w:rsidR="00D13748">
        <w:t xml:space="preserve">, trying to </w:t>
      </w:r>
      <w:r w:rsidR="003F171D">
        <w:t xml:space="preserve">figure out </w:t>
      </w:r>
      <w:r w:rsidR="002A18EE">
        <w:t xml:space="preserve">the circumstances </w:t>
      </w:r>
      <w:r w:rsidR="00B755A6">
        <w:t>t</w:t>
      </w:r>
      <w:r w:rsidR="003F171D">
        <w:t xml:space="preserve">hat happened </w:t>
      </w:r>
      <w:r w:rsidR="00DA5139">
        <w:t xml:space="preserve">surrounding the </w:t>
      </w:r>
      <w:r w:rsidR="00D13748">
        <w:t xml:space="preserve">particular </w:t>
      </w:r>
      <w:r w:rsidR="00DA5139">
        <w:t>theft.</w:t>
      </w:r>
      <w:r w:rsidR="005B3724">
        <w:t xml:space="preserve"> Did I leave the keys in the car?  Who could have stolen it</w:t>
      </w:r>
      <w:r w:rsidR="007D3CA5">
        <w:t>?</w:t>
      </w:r>
      <w:r w:rsidR="005B3724">
        <w:t xml:space="preserve">  Will I get the car back?</w:t>
      </w:r>
    </w:p>
    <w:p w14:paraId="072B226F" w14:textId="1CD4B3EC" w:rsidR="00DA5139" w:rsidRDefault="00DA5139"/>
    <w:p w14:paraId="27073609" w14:textId="0401CDCF" w:rsidR="00DA5139" w:rsidRDefault="00BC3EA1">
      <w:r>
        <w:t xml:space="preserve">For example, consider </w:t>
      </w:r>
      <w:proofErr w:type="spellStart"/>
      <w:r w:rsidR="00175129">
        <w:t>Rayshard</w:t>
      </w:r>
      <w:proofErr w:type="spellEnd"/>
      <w:r w:rsidR="00175129">
        <w:t xml:space="preserve"> Brooks, who was shot </w:t>
      </w:r>
      <w:r w:rsidR="007D3CA5">
        <w:t xml:space="preserve">by police </w:t>
      </w:r>
      <w:r w:rsidR="00175129">
        <w:t xml:space="preserve">in a Wendy’s parking lot </w:t>
      </w:r>
      <w:r>
        <w:t>last year</w:t>
      </w:r>
      <w:r w:rsidR="005B3724">
        <w:t xml:space="preserve">.  </w:t>
      </w:r>
      <w:r w:rsidR="00175129">
        <w:t xml:space="preserve">Anglos look at his situation individually and ask questions like: </w:t>
      </w:r>
      <w:r w:rsidR="00D13D2A">
        <w:t>W</w:t>
      </w:r>
      <w:r w:rsidR="00175129">
        <w:t xml:space="preserve">hy did </w:t>
      </w:r>
      <w:r w:rsidR="00175129">
        <w:lastRenderedPageBreak/>
        <w:t xml:space="preserve">he run from the police?  Why were the police </w:t>
      </w:r>
      <w:r w:rsidR="007D3CA5">
        <w:t>after him to begin with?</w:t>
      </w:r>
      <w:r w:rsidR="00D13D2A">
        <w:t xml:space="preserve"> Did he have previous </w:t>
      </w:r>
      <w:r w:rsidR="007D3CA5">
        <w:t xml:space="preserve">history </w:t>
      </w:r>
      <w:r w:rsidR="00D13D2A">
        <w:t xml:space="preserve">with the police?  We analyze his </w:t>
      </w:r>
      <w:r w:rsidR="008165F6">
        <w:t xml:space="preserve">isolated </w:t>
      </w:r>
      <w:r w:rsidR="00D13D2A">
        <w:t>situation, in his specific conte</w:t>
      </w:r>
      <w:r w:rsidR="008165F6">
        <w:t>x</w:t>
      </w:r>
      <w:r w:rsidR="00D13D2A">
        <w:t>t</w:t>
      </w:r>
      <w:r w:rsidR="008165F6">
        <w:t>.</w:t>
      </w:r>
      <w:r w:rsidR="00BB5862">
        <w:t xml:space="preserve"> </w:t>
      </w:r>
    </w:p>
    <w:p w14:paraId="607B7257" w14:textId="7ADE5469" w:rsidR="00E953F2" w:rsidRDefault="00E953F2"/>
    <w:p w14:paraId="2DBC467E" w14:textId="06521287" w:rsidR="009638BE" w:rsidRDefault="009638BE">
      <w:r>
        <w:rPr>
          <w:noProof/>
        </w:rPr>
        <w:drawing>
          <wp:anchor distT="0" distB="0" distL="114300" distR="114300" simplePos="0" relativeHeight="251659264" behindDoc="0" locked="0" layoutInCell="1" allowOverlap="1" wp14:anchorId="1ACCDCE7" wp14:editId="6FBDEBA7">
            <wp:simplePos x="0" y="0"/>
            <wp:positionH relativeFrom="margin">
              <wp:align>center</wp:align>
            </wp:positionH>
            <wp:positionV relativeFrom="paragraph">
              <wp:posOffset>756920</wp:posOffset>
            </wp:positionV>
            <wp:extent cx="2337552" cy="1209675"/>
            <wp:effectExtent l="0" t="0" r="571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7552" cy="1209675"/>
                    </a:xfrm>
                    <a:prstGeom prst="rect">
                      <a:avLst/>
                    </a:prstGeom>
                    <a:noFill/>
                  </pic:spPr>
                </pic:pic>
              </a:graphicData>
            </a:graphic>
          </wp:anchor>
        </w:drawing>
      </w:r>
      <w:r w:rsidR="00BB5862">
        <w:t xml:space="preserve">On the other hand, </w:t>
      </w:r>
      <w:r w:rsidR="00E953F2">
        <w:t>African Americans generally interpret events historically and collectively.</w:t>
      </w:r>
      <w:r w:rsidR="008165F6">
        <w:t xml:space="preserve">  Each event is part of a long history over 400 years.  </w:t>
      </w:r>
      <w:r w:rsidR="00B76730">
        <w:t xml:space="preserve">Each event that occurs </w:t>
      </w:r>
      <w:r w:rsidR="00641B48">
        <w:t xml:space="preserve">is added to </w:t>
      </w:r>
      <w:r w:rsidR="00FB7342">
        <w:t xml:space="preserve">an existing Cube, </w:t>
      </w:r>
      <w:r w:rsidR="00B76730">
        <w:t>in a larger collective pattern</w:t>
      </w:r>
      <w:r w:rsidR="003352C8">
        <w:t xml:space="preserve">.  </w:t>
      </w:r>
    </w:p>
    <w:p w14:paraId="4B871962" w14:textId="3EEF9DB9" w:rsidR="009638BE" w:rsidRDefault="009638BE"/>
    <w:p w14:paraId="3E59340F" w14:textId="0EC4700B" w:rsidR="00E953F2" w:rsidRDefault="003352C8">
      <w:r>
        <w:t xml:space="preserve">Each event is a </w:t>
      </w:r>
      <w:r w:rsidR="00661E54">
        <w:t xml:space="preserve">point in the Cube, </w:t>
      </w:r>
      <w:r w:rsidR="00182D73">
        <w:t xml:space="preserve">a </w:t>
      </w:r>
      <w:r w:rsidR="00661E54">
        <w:t xml:space="preserve">link </w:t>
      </w:r>
      <w:r>
        <w:t xml:space="preserve">in a </w:t>
      </w:r>
      <w:r w:rsidR="00DD5E95">
        <w:t xml:space="preserve">continuous </w:t>
      </w:r>
      <w:r>
        <w:t>chain that forms an overall concept of mistreatment</w:t>
      </w:r>
      <w:r w:rsidR="004D2E98">
        <w:t xml:space="preserve"> over a long period of time</w:t>
      </w:r>
      <w:r w:rsidR="00D13748">
        <w:t xml:space="preserve"> (</w:t>
      </w:r>
      <w:r w:rsidR="004D2E98">
        <w:t>past and present</w:t>
      </w:r>
      <w:r w:rsidR="00D13748">
        <w:t>)</w:t>
      </w:r>
      <w:r w:rsidR="004D2E98">
        <w:t xml:space="preserve">. </w:t>
      </w:r>
      <w:proofErr w:type="spellStart"/>
      <w:r w:rsidR="00835B11">
        <w:t>Rayshard</w:t>
      </w:r>
      <w:proofErr w:type="spellEnd"/>
      <w:r w:rsidR="00835B11">
        <w:t xml:space="preserve"> Brooks’ case may have had extenuating circumstances, but that is not the point.  His </w:t>
      </w:r>
      <w:r w:rsidR="006923BF">
        <w:t xml:space="preserve">shooting is one of many events that started with slavery, continued with Jim Crow </w:t>
      </w:r>
      <w:proofErr w:type="spellStart"/>
      <w:r w:rsidR="006923BF">
        <w:t>lynchings</w:t>
      </w:r>
      <w:proofErr w:type="spellEnd"/>
      <w:r w:rsidR="006923BF">
        <w:t xml:space="preserve">, extended </w:t>
      </w:r>
      <w:r w:rsidR="00B44AA4">
        <w:t xml:space="preserve">in daily humiliations </w:t>
      </w:r>
      <w:r w:rsidR="00D13748">
        <w:t xml:space="preserve">since </w:t>
      </w:r>
      <w:r w:rsidR="00B44AA4">
        <w:t xml:space="preserve">Civil Rights, </w:t>
      </w:r>
      <w:r w:rsidR="005A19F1">
        <w:t xml:space="preserve">and </w:t>
      </w:r>
      <w:r w:rsidR="00182D73">
        <w:t xml:space="preserve">persists </w:t>
      </w:r>
      <w:r w:rsidR="00D13748">
        <w:t xml:space="preserve">today </w:t>
      </w:r>
      <w:r w:rsidR="00B44AA4">
        <w:t>in daily life</w:t>
      </w:r>
      <w:r w:rsidR="001606D2">
        <w:t>.</w:t>
      </w:r>
    </w:p>
    <w:p w14:paraId="7AAA193B" w14:textId="6A96E909" w:rsidR="004D2E98" w:rsidRDefault="004D2E98"/>
    <w:p w14:paraId="6500A6D9" w14:textId="5C764F3F" w:rsidR="003723D6" w:rsidRDefault="004D2E98">
      <w:r>
        <w:t>Th</w:t>
      </w:r>
      <w:r w:rsidR="001606D2">
        <w:t xml:space="preserve">e Cube </w:t>
      </w:r>
      <w:r w:rsidR="00D13748">
        <w:t xml:space="preserve">explains in part why </w:t>
      </w:r>
      <w:r w:rsidR="002A2A63">
        <w:t xml:space="preserve">African Americans </w:t>
      </w:r>
      <w:r w:rsidR="00D13748">
        <w:t xml:space="preserve">take each egregious event personally.  </w:t>
      </w:r>
      <w:r w:rsidR="002A2A63">
        <w:t xml:space="preserve">In other words, </w:t>
      </w:r>
      <w:r w:rsidR="005A19F1">
        <w:t xml:space="preserve">what happens to </w:t>
      </w:r>
      <w:r w:rsidR="002B2D57">
        <w:t xml:space="preserve">another Black person </w:t>
      </w:r>
      <w:r w:rsidR="005F0D47">
        <w:t xml:space="preserve">also </w:t>
      </w:r>
      <w:proofErr w:type="spellStart"/>
      <w:proofErr w:type="gramStart"/>
      <w:r w:rsidR="002B2D57">
        <w:t>effects</w:t>
      </w:r>
      <w:proofErr w:type="gramEnd"/>
      <w:r w:rsidR="002B2D57">
        <w:t xml:space="preserve"> me</w:t>
      </w:r>
      <w:proofErr w:type="spellEnd"/>
      <w:r w:rsidR="002B2D57">
        <w:t xml:space="preserve">.  So </w:t>
      </w:r>
      <w:r w:rsidR="002A2A63">
        <w:t xml:space="preserve">when George Floyd is murdered, Black people </w:t>
      </w:r>
      <w:r w:rsidR="009073CA">
        <w:t xml:space="preserve">feel “that could have been my father or uncle or </w:t>
      </w:r>
      <w:r w:rsidR="003C6EE7">
        <w:t>cousin</w:t>
      </w:r>
      <w:r w:rsidR="009073CA">
        <w:t xml:space="preserve">.” </w:t>
      </w:r>
      <w:r w:rsidR="00A97093">
        <w:t xml:space="preserve">When Ahmad </w:t>
      </w:r>
      <w:proofErr w:type="spellStart"/>
      <w:r w:rsidR="00A97093">
        <w:t>Arbery</w:t>
      </w:r>
      <w:proofErr w:type="spellEnd"/>
      <w:r w:rsidR="00A97093">
        <w:t xml:space="preserve"> </w:t>
      </w:r>
      <w:r w:rsidR="001758D8">
        <w:t>is</w:t>
      </w:r>
      <w:r w:rsidR="00A97093">
        <w:t xml:space="preserve"> chased down and killed, Black mothers fear for their own sons</w:t>
      </w:r>
      <w:r w:rsidR="00D13748">
        <w:t>,</w:t>
      </w:r>
      <w:r w:rsidR="00625292">
        <w:t xml:space="preserve"> and when </w:t>
      </w:r>
      <w:r w:rsidR="00CC1217">
        <w:t xml:space="preserve">Breonna Taylor is killed grandmothers </w:t>
      </w:r>
      <w:r w:rsidR="00FA113E">
        <w:t>feel the pain as th</w:t>
      </w:r>
      <w:r w:rsidR="00474611">
        <w:t>ough</w:t>
      </w:r>
      <w:r w:rsidR="00FA113E">
        <w:t xml:space="preserve"> she was their own</w:t>
      </w:r>
      <w:r w:rsidR="003C6EE7">
        <w:t>.</w:t>
      </w:r>
    </w:p>
    <w:p w14:paraId="5D717CEF" w14:textId="77777777" w:rsidR="003723D6" w:rsidRDefault="003723D6"/>
    <w:p w14:paraId="3A77012B" w14:textId="3A45312B" w:rsidR="004D2E98" w:rsidRDefault="009073CA">
      <w:r>
        <w:t xml:space="preserve">When White people look at a White person being mistreated, </w:t>
      </w:r>
      <w:r w:rsidR="00D13748">
        <w:t xml:space="preserve">they </w:t>
      </w:r>
      <w:r>
        <w:t>don’t typic</w:t>
      </w:r>
      <w:r w:rsidR="005205C3">
        <w:t>ally relate to that person as “one of us” but tend to think, “</w:t>
      </w:r>
      <w:r w:rsidR="00AF47E7">
        <w:t>S</w:t>
      </w:r>
      <w:r w:rsidR="005205C3">
        <w:t>he must have been doing something foolish to be arrested or mistreated.” We don’t feel grief personally for what s</w:t>
      </w:r>
      <w:r w:rsidR="00AF47E7">
        <w:t xml:space="preserve">he experienced because we think: </w:t>
      </w:r>
      <w:r w:rsidR="00310D69">
        <w:t xml:space="preserve">“She </w:t>
      </w:r>
      <w:r w:rsidR="00AF47E7">
        <w:t xml:space="preserve">brought that upon </w:t>
      </w:r>
      <w:r w:rsidR="00310D69">
        <w:t>herself.”</w:t>
      </w:r>
      <w:r w:rsidR="003723D6">
        <w:t xml:space="preserve">  We </w:t>
      </w:r>
      <w:r w:rsidR="00D13748">
        <w:t xml:space="preserve">process with </w:t>
      </w:r>
      <w:proofErr w:type="gramStart"/>
      <w:r w:rsidR="00D13748">
        <w:t xml:space="preserve">the </w:t>
      </w:r>
      <w:r w:rsidR="003723D6">
        <w:t xml:space="preserve"> </w:t>
      </w:r>
      <w:proofErr w:type="spellStart"/>
      <w:r w:rsidR="00721ECA">
        <w:t>Th</w:t>
      </w:r>
      <w:r w:rsidR="003723D6">
        <w:t>e</w:t>
      </w:r>
      <w:proofErr w:type="spellEnd"/>
      <w:proofErr w:type="gramEnd"/>
      <w:r w:rsidR="003723D6">
        <w:t xml:space="preserve"> Symbol</w:t>
      </w:r>
      <w:r w:rsidR="00D13748">
        <w:t xml:space="preserve"> in mind</w:t>
      </w:r>
      <w:r w:rsidR="003723D6">
        <w:t xml:space="preserve">, not </w:t>
      </w:r>
      <w:r w:rsidR="00721ECA">
        <w:t>T</w:t>
      </w:r>
      <w:r w:rsidR="003723D6">
        <w:t>he Cube.</w:t>
      </w:r>
    </w:p>
    <w:p w14:paraId="5FEE883F" w14:textId="5CEDD292" w:rsidR="005205C3" w:rsidRDefault="005205C3"/>
    <w:p w14:paraId="2AB40448" w14:textId="4287A4F1" w:rsidR="005205C3" w:rsidRDefault="00442DFD">
      <w:r>
        <w:t xml:space="preserve">Since </w:t>
      </w:r>
      <w:r w:rsidR="005205C3">
        <w:t>Black people feel the pain personally when</w:t>
      </w:r>
      <w:r w:rsidR="008633D8">
        <w:t>ever</w:t>
      </w:r>
      <w:r w:rsidR="005205C3">
        <w:t xml:space="preserve"> other Blacks are mistreated</w:t>
      </w:r>
      <w:r w:rsidR="006C64BD">
        <w:t xml:space="preserve">, </w:t>
      </w:r>
      <w:r w:rsidR="00BC1642">
        <w:t xml:space="preserve">they feel </w:t>
      </w:r>
      <w:r w:rsidR="006C64BD">
        <w:t xml:space="preserve">grief every time </w:t>
      </w:r>
      <w:r w:rsidR="00BC1642">
        <w:t xml:space="preserve">a new report </w:t>
      </w:r>
      <w:r w:rsidR="00B0639A">
        <w:t xml:space="preserve">comes out.  This is made worse when </w:t>
      </w:r>
      <w:r w:rsidR="006C64BD">
        <w:t xml:space="preserve">White people dismiss it </w:t>
      </w:r>
      <w:r w:rsidR="006540FF">
        <w:t>or explain it away</w:t>
      </w:r>
      <w:r w:rsidR="00B0639A">
        <w:t xml:space="preserve"> </w:t>
      </w:r>
      <w:r w:rsidR="00D13748">
        <w:t>using The</w:t>
      </w:r>
      <w:r w:rsidR="00B0639A">
        <w:t xml:space="preserve"> Symbol</w:t>
      </w:r>
      <w:r w:rsidR="002A3C38">
        <w:t>.</w:t>
      </w:r>
      <w:r w:rsidR="00DD5E95">
        <w:t xml:space="preserve">  When </w:t>
      </w:r>
      <w:r w:rsidR="00BB2660">
        <w:t xml:space="preserve">Anglos </w:t>
      </w:r>
      <w:r w:rsidR="00DD5E95">
        <w:t>say, “</w:t>
      </w:r>
      <w:r w:rsidR="00BD3DAD">
        <w:t>She was partially responsible for what happened to her</w:t>
      </w:r>
      <w:r w:rsidR="00BB2660">
        <w:t>,</w:t>
      </w:r>
      <w:r w:rsidR="00BD3DAD">
        <w:t>” it may be true</w:t>
      </w:r>
      <w:r w:rsidR="00D13748">
        <w:t xml:space="preserve">, </w:t>
      </w:r>
      <w:r w:rsidR="00BD3DAD">
        <w:t xml:space="preserve">but </w:t>
      </w:r>
      <w:r w:rsidR="004548E0">
        <w:t xml:space="preserve">by doing so </w:t>
      </w:r>
      <w:r w:rsidR="00D13748">
        <w:t>they</w:t>
      </w:r>
      <w:r w:rsidR="004548E0">
        <w:t xml:space="preserve"> communicate a disregard for </w:t>
      </w:r>
      <w:r w:rsidR="00E81DFE">
        <w:t xml:space="preserve">the </w:t>
      </w:r>
      <w:r w:rsidR="00395857">
        <w:t xml:space="preserve">pain and humiliation </w:t>
      </w:r>
      <w:r w:rsidR="004548E0">
        <w:t>Black people feel</w:t>
      </w:r>
      <w:r w:rsidR="00395857">
        <w:t xml:space="preserve"> and have felt </w:t>
      </w:r>
      <w:r w:rsidR="00395857">
        <w:lastRenderedPageBreak/>
        <w:t>for generations.</w:t>
      </w:r>
      <w:r w:rsidR="00BE414C">
        <w:t xml:space="preserve"> When you </w:t>
      </w:r>
      <w:r w:rsidR="006F34A7">
        <w:t xml:space="preserve">use </w:t>
      </w:r>
      <w:r w:rsidR="00553945">
        <w:t>T</w:t>
      </w:r>
      <w:r w:rsidR="006F34A7">
        <w:t xml:space="preserve">he </w:t>
      </w:r>
      <w:r w:rsidR="00BE414C">
        <w:t xml:space="preserve">Symbol </w:t>
      </w:r>
      <w:r w:rsidR="006F34A7">
        <w:t xml:space="preserve">and ignore </w:t>
      </w:r>
      <w:r w:rsidR="00553945">
        <w:t>T</w:t>
      </w:r>
      <w:r w:rsidR="00BE414C">
        <w:t xml:space="preserve">he Cube, it only </w:t>
      </w:r>
      <w:r w:rsidR="00D13748">
        <w:t>deepens the d</w:t>
      </w:r>
      <w:r w:rsidR="003F62C1">
        <w:t>isunity.</w:t>
      </w:r>
    </w:p>
    <w:p w14:paraId="3A75C3F9" w14:textId="7E065D8A" w:rsidR="00A3264D" w:rsidRDefault="00A3264D"/>
    <w:p w14:paraId="553F60DB" w14:textId="4B5025EB" w:rsidR="00E81DFE" w:rsidRDefault="003F62C1">
      <w:r>
        <w:rPr>
          <w:noProof/>
        </w:rPr>
        <w:drawing>
          <wp:anchor distT="0" distB="0" distL="114300" distR="114300" simplePos="0" relativeHeight="251660288" behindDoc="0" locked="0" layoutInCell="1" allowOverlap="1" wp14:anchorId="50E744DE" wp14:editId="42583C4C">
            <wp:simplePos x="0" y="0"/>
            <wp:positionH relativeFrom="column">
              <wp:posOffset>3816985</wp:posOffset>
            </wp:positionH>
            <wp:positionV relativeFrom="paragraph">
              <wp:posOffset>628650</wp:posOffset>
            </wp:positionV>
            <wp:extent cx="1459230" cy="752475"/>
            <wp:effectExtent l="0" t="0" r="762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9230" cy="752475"/>
                    </a:xfrm>
                    <a:prstGeom prst="rect">
                      <a:avLst/>
                    </a:prstGeom>
                    <a:noFill/>
                  </pic:spPr>
                </pic:pic>
              </a:graphicData>
            </a:graphic>
            <wp14:sizeRelH relativeFrom="margin">
              <wp14:pctWidth>0</wp14:pctWidth>
            </wp14:sizeRelH>
            <wp14:sizeRelV relativeFrom="margin">
              <wp14:pctHeight>0</wp14:pctHeight>
            </wp14:sizeRelV>
          </wp:anchor>
        </w:drawing>
      </w:r>
      <w:r w:rsidR="0022110F">
        <w:rPr>
          <w:noProof/>
        </w:rPr>
        <w:drawing>
          <wp:anchor distT="0" distB="0" distL="114300" distR="114300" simplePos="0" relativeHeight="251661312" behindDoc="0" locked="0" layoutInCell="1" allowOverlap="1" wp14:anchorId="7C3D2E52" wp14:editId="35A03308">
            <wp:simplePos x="0" y="0"/>
            <wp:positionH relativeFrom="column">
              <wp:posOffset>1457325</wp:posOffset>
            </wp:positionH>
            <wp:positionV relativeFrom="paragraph">
              <wp:posOffset>733425</wp:posOffset>
            </wp:positionV>
            <wp:extent cx="762000" cy="621665"/>
            <wp:effectExtent l="0" t="0" r="0" b="698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621665"/>
                    </a:xfrm>
                    <a:prstGeom prst="rect">
                      <a:avLst/>
                    </a:prstGeom>
                    <a:noFill/>
                  </pic:spPr>
                </pic:pic>
              </a:graphicData>
            </a:graphic>
          </wp:anchor>
        </w:drawing>
      </w:r>
      <w:r w:rsidR="00E81DFE">
        <w:t>For Anglos, each event is analyzed on its own merits</w:t>
      </w:r>
      <w:r w:rsidR="00A30675">
        <w:t xml:space="preserve"> and ha</w:t>
      </w:r>
      <w:r w:rsidR="005076D2">
        <w:t>s</w:t>
      </w:r>
      <w:r w:rsidR="00A30675">
        <w:t xml:space="preserve"> nothing to do with me personally</w:t>
      </w:r>
      <w:r w:rsidR="00641B48">
        <w:t xml:space="preserve"> (The Symbol)</w:t>
      </w:r>
      <w:r w:rsidR="00A30675">
        <w:t>.  For Blacks, each event is part of a larger chain of events that has everything to do with me and my loved one</w:t>
      </w:r>
      <w:r w:rsidR="00237E64">
        <w:t>s</w:t>
      </w:r>
      <w:r>
        <w:t xml:space="preserve"> (The Cube)</w:t>
      </w:r>
      <w:r w:rsidR="00A30675">
        <w:t>.</w:t>
      </w:r>
    </w:p>
    <w:p w14:paraId="402ED27C" w14:textId="7B105FEF" w:rsidR="00A3264D" w:rsidRDefault="00A3264D"/>
    <w:p w14:paraId="584F61C5" w14:textId="22B4D6DF" w:rsidR="00655CA0" w:rsidRPr="008E71AE" w:rsidRDefault="00655CA0">
      <w:r w:rsidRPr="008E71AE">
        <w:t xml:space="preserve">This is why many African Americans suffer from Race-Based Traumatic Stress (RBTS), </w:t>
      </w:r>
      <w:r w:rsidR="00313D1D" w:rsidRPr="008E71AE">
        <w:t xml:space="preserve">which is the injury resulting from </w:t>
      </w:r>
      <w:r w:rsidR="00C675C5" w:rsidRPr="008E71AE">
        <w:t xml:space="preserve">humiliation, </w:t>
      </w:r>
      <w:r w:rsidR="00313D1D" w:rsidRPr="008E71AE">
        <w:t>discrimination</w:t>
      </w:r>
      <w:r w:rsidR="00C675C5" w:rsidRPr="008E71AE">
        <w:t>, or violence.</w:t>
      </w:r>
      <w:r w:rsidR="004F4B43" w:rsidRPr="008E71AE">
        <w:t xml:space="preserve"> Anyone who has had </w:t>
      </w:r>
      <w:r w:rsidR="00C675C5" w:rsidRPr="008E71AE">
        <w:t xml:space="preserve">a traumatizing experience due to their ethnicity will </w:t>
      </w:r>
      <w:r w:rsidR="0094511F" w:rsidRPr="008E71AE">
        <w:t xml:space="preserve">likely have those wounds re-opened when they see another person of color </w:t>
      </w:r>
      <w:r w:rsidR="004A69A0" w:rsidRPr="008E71AE">
        <w:t>experiencing trauma.</w:t>
      </w:r>
      <w:r w:rsidR="00A218AA" w:rsidRPr="008E71AE">
        <w:t xml:space="preserve"> Every new report in the news can bring up old feelings of </w:t>
      </w:r>
      <w:r w:rsidR="00B82A4A" w:rsidRPr="008E71AE">
        <w:t>pain.</w:t>
      </w:r>
    </w:p>
    <w:p w14:paraId="2150ACD9" w14:textId="77777777" w:rsidR="004A69A0" w:rsidRPr="008E71AE" w:rsidRDefault="004A69A0"/>
    <w:p w14:paraId="63C03B41" w14:textId="7C25FCAD" w:rsidR="00F37621" w:rsidRPr="008E71AE" w:rsidRDefault="00B31028">
      <w:r w:rsidRPr="008E71AE">
        <w:t>So i</w:t>
      </w:r>
      <w:r w:rsidR="00A3264D" w:rsidRPr="008E71AE">
        <w:t xml:space="preserve">f we want to make strides </w:t>
      </w:r>
      <w:r w:rsidR="00E43E9E" w:rsidRPr="008E71AE">
        <w:t xml:space="preserve">toward reconciliation, it is important for Anglos to invest </w:t>
      </w:r>
      <w:r w:rsidR="00641B48" w:rsidRPr="008E71AE">
        <w:t xml:space="preserve">the time to </w:t>
      </w:r>
      <w:r w:rsidR="00E43E9E" w:rsidRPr="008E71AE">
        <w:t xml:space="preserve">understand 400 years of </w:t>
      </w:r>
      <w:r w:rsidR="00B82A4A" w:rsidRPr="008E71AE">
        <w:t>RBTS</w:t>
      </w:r>
      <w:r w:rsidR="00E43E9E" w:rsidRPr="008E71AE">
        <w:t xml:space="preserve"> in America</w:t>
      </w:r>
      <w:r w:rsidR="00C729A6" w:rsidRPr="008E71AE">
        <w:t xml:space="preserve"> (The Cube)</w:t>
      </w:r>
      <w:r w:rsidR="000608FF" w:rsidRPr="008E71AE">
        <w:t xml:space="preserve">, as painful as it </w:t>
      </w:r>
      <w:r w:rsidR="00A751C0" w:rsidRPr="008E71AE">
        <w:t>is to do so</w:t>
      </w:r>
      <w:r w:rsidR="000608FF" w:rsidRPr="008E71AE">
        <w:t>. There are several ways to do this</w:t>
      </w:r>
      <w:r w:rsidR="00E03D1F" w:rsidRPr="008E71AE">
        <w:t xml:space="preserve"> (see short list of ideas at the end of this article)</w:t>
      </w:r>
      <w:r w:rsidR="000608FF" w:rsidRPr="008E71AE">
        <w:t xml:space="preserve">.  You can </w:t>
      </w:r>
      <w:r w:rsidR="00E03D1F" w:rsidRPr="008E71AE">
        <w:t>watch videos, read books</w:t>
      </w:r>
      <w:r w:rsidR="00B53073" w:rsidRPr="008E71AE">
        <w:t xml:space="preserve">, and go to webinars.  But by far the best way to understand Black history is to find a trusted friend who will tell you </w:t>
      </w:r>
      <w:r w:rsidR="00280F82" w:rsidRPr="008E71AE">
        <w:t>their</w:t>
      </w:r>
      <w:r w:rsidR="00B53073" w:rsidRPr="008E71AE">
        <w:t xml:space="preserve"> story</w:t>
      </w:r>
      <w:r w:rsidR="005B791A" w:rsidRPr="008E71AE">
        <w:t xml:space="preserve">; </w:t>
      </w:r>
      <w:r w:rsidR="00B53073" w:rsidRPr="008E71AE">
        <w:t xml:space="preserve">the </w:t>
      </w:r>
      <w:r w:rsidR="00280F82" w:rsidRPr="008E71AE">
        <w:t xml:space="preserve">history of his/her family going back generations.  Learn about their cousins and aunts and friends, what they experience today </w:t>
      </w:r>
      <w:r w:rsidR="00D355A6" w:rsidRPr="008E71AE">
        <w:t xml:space="preserve">as well as </w:t>
      </w:r>
      <w:r w:rsidR="005B791A" w:rsidRPr="008E71AE">
        <w:t>t</w:t>
      </w:r>
      <w:r w:rsidR="00D355A6" w:rsidRPr="008E71AE">
        <w:t xml:space="preserve">he </w:t>
      </w:r>
      <w:r w:rsidR="005B791A" w:rsidRPr="008E71AE">
        <w:t xml:space="preserve">story of their </w:t>
      </w:r>
      <w:r w:rsidR="00D355A6" w:rsidRPr="008E71AE">
        <w:t>past.</w:t>
      </w:r>
    </w:p>
    <w:p w14:paraId="66F62A85" w14:textId="0CCA11BA" w:rsidR="00D355A6" w:rsidRDefault="00D355A6"/>
    <w:p w14:paraId="3F16C524" w14:textId="37579E6B" w:rsidR="00D355A6" w:rsidRDefault="00D355A6">
      <w:r>
        <w:t xml:space="preserve">As you do, resist the urge to </w:t>
      </w:r>
      <w:r w:rsidR="00C729A6">
        <w:t>discount each story</w:t>
      </w:r>
      <w:r w:rsidR="00E7764A">
        <w:t xml:space="preserve"> as isolated events</w:t>
      </w:r>
      <w:r w:rsidR="001C649E">
        <w:t xml:space="preserve"> (The Symbol)</w:t>
      </w:r>
      <w:r w:rsidR="00C729A6">
        <w:t xml:space="preserve">.  </w:t>
      </w:r>
      <w:r w:rsidR="00E7764A">
        <w:t>Li</w:t>
      </w:r>
      <w:r>
        <w:t>sten and learn</w:t>
      </w:r>
      <w:r w:rsidR="00E7764A">
        <w:t xml:space="preserve"> with </w:t>
      </w:r>
      <w:r w:rsidR="001C649E">
        <w:t>T</w:t>
      </w:r>
      <w:r w:rsidR="00E7764A">
        <w:t xml:space="preserve">he Cube in mind.  </w:t>
      </w:r>
      <w:r w:rsidR="001F3D85">
        <w:t xml:space="preserve">Let Black History Month be a tool God can use to reconcile </w:t>
      </w:r>
      <w:r w:rsidR="000C1BA5">
        <w:t>us</w:t>
      </w:r>
      <w:r w:rsidR="00E7764A">
        <w:t xml:space="preserve"> through mutual understanding.</w:t>
      </w:r>
    </w:p>
    <w:p w14:paraId="464D3861" w14:textId="77777777" w:rsidR="000C1BA5" w:rsidRDefault="000C1BA5"/>
    <w:p w14:paraId="29B0A022" w14:textId="1A59B85F" w:rsidR="002E3B32" w:rsidRDefault="00134336">
      <w:r>
        <w:t>If you are a person of color, be patient with your Anglo siblings, understanding that their dismissal</w:t>
      </w:r>
      <w:r w:rsidR="00210AA1">
        <w:t xml:space="preserve"> of your experience may not be because of privilege</w:t>
      </w:r>
      <w:r w:rsidR="008B4079">
        <w:t>, fragility,</w:t>
      </w:r>
      <w:r w:rsidR="00210AA1">
        <w:t xml:space="preserve"> or supremacy, but simply a difference in how events are processed</w:t>
      </w:r>
      <w:r w:rsidR="008B4079">
        <w:t xml:space="preserve"> conceptually</w:t>
      </w:r>
      <w:r w:rsidR="00210AA1">
        <w:t xml:space="preserve">.  </w:t>
      </w:r>
      <w:r w:rsidR="00E7764A">
        <w:t>Keep The Symbol in mind</w:t>
      </w:r>
      <w:r w:rsidR="00307C74">
        <w:t xml:space="preserve">, patiently reminding </w:t>
      </w:r>
      <w:r w:rsidR="008E71AE">
        <w:t>Anglos about T</w:t>
      </w:r>
      <w:r w:rsidR="00307C74">
        <w:t xml:space="preserve">he Cube, </w:t>
      </w:r>
      <w:r w:rsidR="00BC056F">
        <w:t xml:space="preserve">and </w:t>
      </w:r>
      <w:r w:rsidR="00C219AF">
        <w:t xml:space="preserve">asking </w:t>
      </w:r>
      <w:r w:rsidR="00307C74">
        <w:t xml:space="preserve">the Spirit to open </w:t>
      </w:r>
      <w:r w:rsidR="008E71AE">
        <w:t>their</w:t>
      </w:r>
      <w:r w:rsidR="00307C74">
        <w:t xml:space="preserve"> </w:t>
      </w:r>
      <w:r w:rsidR="00474DF4">
        <w:t xml:space="preserve">eyes to new </w:t>
      </w:r>
      <w:r w:rsidR="00C219AF">
        <w:t>understanding.</w:t>
      </w:r>
    </w:p>
    <w:p w14:paraId="052BC133" w14:textId="7A9F8269" w:rsidR="001F3D85" w:rsidRDefault="001F3D85"/>
    <w:p w14:paraId="534E0EEB" w14:textId="42F8B19E" w:rsidR="001F3D85" w:rsidRDefault="00924C2C">
      <w:r>
        <w:t>Videos:</w:t>
      </w:r>
    </w:p>
    <w:p w14:paraId="22CE2358" w14:textId="19005443" w:rsidR="005469EC" w:rsidRDefault="005469EC" w:rsidP="005469EC">
      <w:pPr>
        <w:pStyle w:val="ListParagraph"/>
        <w:numPr>
          <w:ilvl w:val="0"/>
          <w:numId w:val="1"/>
        </w:numPr>
      </w:pPr>
      <w:r>
        <w:t>Eyes on the Prize (</w:t>
      </w:r>
      <w:r w:rsidR="008E71AE">
        <w:t>s</w:t>
      </w:r>
      <w:r w:rsidRPr="008E71AE">
        <w:t xml:space="preserve">tream </w:t>
      </w:r>
      <w:r w:rsidR="00A57CA4" w:rsidRPr="008E71AE">
        <w:t xml:space="preserve">the series </w:t>
      </w:r>
      <w:r w:rsidRPr="008E71AE">
        <w:t>on Amazon</w:t>
      </w:r>
      <w:r w:rsidR="00755557" w:rsidRPr="008E71AE">
        <w:t xml:space="preserve"> </w:t>
      </w:r>
      <w:r w:rsidR="008E71AE">
        <w:t xml:space="preserve">or host a </w:t>
      </w:r>
      <w:r w:rsidR="00755557" w:rsidRPr="008E71AE">
        <w:t>Watch Party</w:t>
      </w:r>
      <w:r>
        <w:t>)</w:t>
      </w:r>
    </w:p>
    <w:p w14:paraId="2C55A068" w14:textId="3A82E93E" w:rsidR="00924C2C" w:rsidRDefault="00705926" w:rsidP="005469EC">
      <w:pPr>
        <w:pStyle w:val="ListParagraph"/>
        <w:numPr>
          <w:ilvl w:val="0"/>
          <w:numId w:val="1"/>
        </w:numPr>
      </w:pPr>
      <w:r>
        <w:t xml:space="preserve">Why Do White Christian Vote Republican and Black Christians Vote Democrat? </w:t>
      </w:r>
      <w:hyperlink r:id="rId12" w:history="1">
        <w:r w:rsidR="005469EC" w:rsidRPr="00024521">
          <w:rPr>
            <w:rStyle w:val="Hyperlink"/>
          </w:rPr>
          <w:t>https://www.youtube.com/watch?v=W4eS2E-PoGo</w:t>
        </w:r>
      </w:hyperlink>
    </w:p>
    <w:p w14:paraId="312B4BAE" w14:textId="0E6A407F" w:rsidR="005469EC" w:rsidRDefault="005469EC" w:rsidP="005469EC"/>
    <w:p w14:paraId="1D391132" w14:textId="3A64CE24" w:rsidR="005469EC" w:rsidRDefault="005469EC" w:rsidP="005469EC">
      <w:r>
        <w:lastRenderedPageBreak/>
        <w:t>Books:</w:t>
      </w:r>
    </w:p>
    <w:p w14:paraId="4844FFF0" w14:textId="5EB058EA" w:rsidR="005469EC" w:rsidRDefault="00164718" w:rsidP="00276C09">
      <w:pPr>
        <w:pStyle w:val="ListParagraph"/>
        <w:numPr>
          <w:ilvl w:val="0"/>
          <w:numId w:val="2"/>
        </w:numPr>
      </w:pPr>
      <w:r>
        <w:t>One Blood, John Perkins</w:t>
      </w:r>
    </w:p>
    <w:p w14:paraId="2E4FF13C" w14:textId="40C5CEDD" w:rsidR="00164718" w:rsidRDefault="00164718" w:rsidP="00276C09">
      <w:pPr>
        <w:pStyle w:val="ListParagraph"/>
        <w:numPr>
          <w:ilvl w:val="0"/>
          <w:numId w:val="2"/>
        </w:numPr>
      </w:pPr>
      <w:r>
        <w:t>Reading While Black, Esau McCauley</w:t>
      </w:r>
    </w:p>
    <w:p w14:paraId="7F9DCE32" w14:textId="63FC532A" w:rsidR="00221DBE" w:rsidRDefault="00221DBE" w:rsidP="00221DBE">
      <w:pPr>
        <w:pStyle w:val="ListParagraph"/>
      </w:pPr>
    </w:p>
    <w:p w14:paraId="620F6DF6" w14:textId="645CA26A" w:rsidR="00221DBE" w:rsidRPr="008E71AE" w:rsidRDefault="00221DBE" w:rsidP="00221DBE">
      <w:pPr>
        <w:pStyle w:val="ListParagraph"/>
        <w:ind w:left="0"/>
        <w:rPr>
          <w:i/>
          <w:iCs/>
        </w:rPr>
      </w:pPr>
      <w:r w:rsidRPr="008E71AE">
        <w:rPr>
          <w:i/>
          <w:iCs/>
        </w:rPr>
        <w:t xml:space="preserve">Reconciliation Fellowship </w:t>
      </w:r>
      <w:r w:rsidR="00B54F67" w:rsidRPr="008E71AE">
        <w:rPr>
          <w:i/>
          <w:iCs/>
        </w:rPr>
        <w:t xml:space="preserve">is a national </w:t>
      </w:r>
      <w:r w:rsidR="00A75839" w:rsidRPr="008E71AE">
        <w:rPr>
          <w:i/>
          <w:iCs/>
        </w:rPr>
        <w:t xml:space="preserve">group of people following Jesus who want to lead the way in </w:t>
      </w:r>
      <w:r w:rsidR="002E41A9" w:rsidRPr="008E71AE">
        <w:rPr>
          <w:i/>
          <w:iCs/>
        </w:rPr>
        <w:t>bringing ethnic reconciliation in America</w:t>
      </w:r>
      <w:r w:rsidR="00BF551C" w:rsidRPr="008E71AE">
        <w:rPr>
          <w:i/>
          <w:iCs/>
        </w:rPr>
        <w:t xml:space="preserve">.  We </w:t>
      </w:r>
      <w:r w:rsidRPr="008E71AE">
        <w:rPr>
          <w:i/>
          <w:iCs/>
        </w:rPr>
        <w:t xml:space="preserve">gather </w:t>
      </w:r>
      <w:r w:rsidR="002E41A9" w:rsidRPr="008E71AE">
        <w:rPr>
          <w:i/>
          <w:iCs/>
        </w:rPr>
        <w:t xml:space="preserve">on Zoom every three months and </w:t>
      </w:r>
      <w:r w:rsidR="00BF551C" w:rsidRPr="008E71AE">
        <w:rPr>
          <w:i/>
          <w:iCs/>
        </w:rPr>
        <w:t xml:space="preserve">also </w:t>
      </w:r>
      <w:r w:rsidR="00400839" w:rsidRPr="008E71AE">
        <w:rPr>
          <w:i/>
          <w:iCs/>
        </w:rPr>
        <w:t xml:space="preserve">commit to </w:t>
      </w:r>
      <w:r w:rsidR="007E163B" w:rsidRPr="008E71AE">
        <w:rPr>
          <w:i/>
          <w:iCs/>
        </w:rPr>
        <w:t xml:space="preserve">informal </w:t>
      </w:r>
      <w:r w:rsidR="00400839" w:rsidRPr="008E71AE">
        <w:rPr>
          <w:i/>
          <w:iCs/>
        </w:rPr>
        <w:t>small group</w:t>
      </w:r>
      <w:r w:rsidR="007E163B" w:rsidRPr="008E71AE">
        <w:rPr>
          <w:i/>
          <w:iCs/>
        </w:rPr>
        <w:t xml:space="preserve"> meetings of 2</w:t>
      </w:r>
      <w:r w:rsidR="00400839" w:rsidRPr="008E71AE">
        <w:rPr>
          <w:i/>
          <w:iCs/>
        </w:rPr>
        <w:t>-</w:t>
      </w:r>
      <w:r w:rsidR="007E163B" w:rsidRPr="008E71AE">
        <w:rPr>
          <w:i/>
          <w:iCs/>
        </w:rPr>
        <w:t>4</w:t>
      </w:r>
      <w:r w:rsidR="00400839" w:rsidRPr="008E71AE">
        <w:rPr>
          <w:i/>
          <w:iCs/>
        </w:rPr>
        <w:t xml:space="preserve"> people to build relationship</w:t>
      </w:r>
      <w:r w:rsidR="007E163B" w:rsidRPr="008E71AE">
        <w:rPr>
          <w:i/>
          <w:iCs/>
        </w:rPr>
        <w:t>s</w:t>
      </w:r>
      <w:r w:rsidR="00400839" w:rsidRPr="008E71AE">
        <w:rPr>
          <w:i/>
          <w:iCs/>
        </w:rPr>
        <w:t xml:space="preserve"> in between Zoom meetings.</w:t>
      </w:r>
      <w:r w:rsidR="00732137" w:rsidRPr="008E71AE">
        <w:rPr>
          <w:i/>
          <w:iCs/>
        </w:rPr>
        <w:t xml:space="preserve">  Find out more at </w:t>
      </w:r>
      <w:r w:rsidR="00B54F67" w:rsidRPr="008E71AE">
        <w:rPr>
          <w:i/>
          <w:iCs/>
        </w:rPr>
        <w:t>https://www.completion.global/get-involved.</w:t>
      </w:r>
    </w:p>
    <w:sectPr w:rsidR="00221DBE" w:rsidRPr="008E7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F7D3C"/>
    <w:multiLevelType w:val="hybridMultilevel"/>
    <w:tmpl w:val="6016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456678"/>
    <w:multiLevelType w:val="hybridMultilevel"/>
    <w:tmpl w:val="9C6A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621"/>
    <w:rsid w:val="0005099F"/>
    <w:rsid w:val="000608FF"/>
    <w:rsid w:val="000C1BA5"/>
    <w:rsid w:val="00125B32"/>
    <w:rsid w:val="00131D4E"/>
    <w:rsid w:val="00134336"/>
    <w:rsid w:val="001606D2"/>
    <w:rsid w:val="00164718"/>
    <w:rsid w:val="00175129"/>
    <w:rsid w:val="001758D8"/>
    <w:rsid w:val="0018253D"/>
    <w:rsid w:val="00182D73"/>
    <w:rsid w:val="00196A31"/>
    <w:rsid w:val="001C649E"/>
    <w:rsid w:val="001D4C38"/>
    <w:rsid w:val="001F3D85"/>
    <w:rsid w:val="00210AA1"/>
    <w:rsid w:val="0022110F"/>
    <w:rsid w:val="00221DBE"/>
    <w:rsid w:val="00237E64"/>
    <w:rsid w:val="00276C09"/>
    <w:rsid w:val="00280F82"/>
    <w:rsid w:val="0029252A"/>
    <w:rsid w:val="002A18EE"/>
    <w:rsid w:val="002A2A63"/>
    <w:rsid w:val="002A3C38"/>
    <w:rsid w:val="002B2D57"/>
    <w:rsid w:val="002B4D48"/>
    <w:rsid w:val="002B5C61"/>
    <w:rsid w:val="002E3B32"/>
    <w:rsid w:val="002E41A9"/>
    <w:rsid w:val="00307C74"/>
    <w:rsid w:val="00310D69"/>
    <w:rsid w:val="00313D1D"/>
    <w:rsid w:val="003221E6"/>
    <w:rsid w:val="003352C8"/>
    <w:rsid w:val="003723D6"/>
    <w:rsid w:val="003934AD"/>
    <w:rsid w:val="00395857"/>
    <w:rsid w:val="003C6EE7"/>
    <w:rsid w:val="003F171D"/>
    <w:rsid w:val="003F62C1"/>
    <w:rsid w:val="00400839"/>
    <w:rsid w:val="00442DFD"/>
    <w:rsid w:val="004548E0"/>
    <w:rsid w:val="00474611"/>
    <w:rsid w:val="00474DF4"/>
    <w:rsid w:val="004A69A0"/>
    <w:rsid w:val="004D2E98"/>
    <w:rsid w:val="004F4B43"/>
    <w:rsid w:val="005076D2"/>
    <w:rsid w:val="005205C3"/>
    <w:rsid w:val="005469EC"/>
    <w:rsid w:val="00553945"/>
    <w:rsid w:val="005560C8"/>
    <w:rsid w:val="005A19F1"/>
    <w:rsid w:val="005B3724"/>
    <w:rsid w:val="005B791A"/>
    <w:rsid w:val="005F0D47"/>
    <w:rsid w:val="006157AA"/>
    <w:rsid w:val="00625292"/>
    <w:rsid w:val="00641B48"/>
    <w:rsid w:val="006540FF"/>
    <w:rsid w:val="00655CA0"/>
    <w:rsid w:val="00661E54"/>
    <w:rsid w:val="006923BF"/>
    <w:rsid w:val="006C64BD"/>
    <w:rsid w:val="006D6376"/>
    <w:rsid w:val="006E2640"/>
    <w:rsid w:val="006F34A7"/>
    <w:rsid w:val="00705926"/>
    <w:rsid w:val="00721ECA"/>
    <w:rsid w:val="00732137"/>
    <w:rsid w:val="00755557"/>
    <w:rsid w:val="007A1B83"/>
    <w:rsid w:val="007D3CA5"/>
    <w:rsid w:val="007E163B"/>
    <w:rsid w:val="008165F6"/>
    <w:rsid w:val="0082462A"/>
    <w:rsid w:val="00835B11"/>
    <w:rsid w:val="008633D8"/>
    <w:rsid w:val="00890D1A"/>
    <w:rsid w:val="008B4079"/>
    <w:rsid w:val="008E71AE"/>
    <w:rsid w:val="009073CA"/>
    <w:rsid w:val="00924C2C"/>
    <w:rsid w:val="009352F0"/>
    <w:rsid w:val="00937508"/>
    <w:rsid w:val="0094511F"/>
    <w:rsid w:val="00957C8A"/>
    <w:rsid w:val="009638BE"/>
    <w:rsid w:val="009A56A0"/>
    <w:rsid w:val="009C5702"/>
    <w:rsid w:val="009D62AF"/>
    <w:rsid w:val="00A1098A"/>
    <w:rsid w:val="00A218AA"/>
    <w:rsid w:val="00A30675"/>
    <w:rsid w:val="00A3264D"/>
    <w:rsid w:val="00A57CA4"/>
    <w:rsid w:val="00A65330"/>
    <w:rsid w:val="00A751C0"/>
    <w:rsid w:val="00A75839"/>
    <w:rsid w:val="00A97093"/>
    <w:rsid w:val="00AC6F91"/>
    <w:rsid w:val="00AF47E7"/>
    <w:rsid w:val="00B06393"/>
    <w:rsid w:val="00B0639A"/>
    <w:rsid w:val="00B14CB9"/>
    <w:rsid w:val="00B31028"/>
    <w:rsid w:val="00B44AA4"/>
    <w:rsid w:val="00B50FEE"/>
    <w:rsid w:val="00B53073"/>
    <w:rsid w:val="00B54F67"/>
    <w:rsid w:val="00B755A6"/>
    <w:rsid w:val="00B76730"/>
    <w:rsid w:val="00B82A4A"/>
    <w:rsid w:val="00BB2660"/>
    <w:rsid w:val="00BB5862"/>
    <w:rsid w:val="00BC056F"/>
    <w:rsid w:val="00BC0B45"/>
    <w:rsid w:val="00BC1642"/>
    <w:rsid w:val="00BC3EA1"/>
    <w:rsid w:val="00BC5558"/>
    <w:rsid w:val="00BD3DAD"/>
    <w:rsid w:val="00BE414C"/>
    <w:rsid w:val="00BF551C"/>
    <w:rsid w:val="00C219AF"/>
    <w:rsid w:val="00C41E2F"/>
    <w:rsid w:val="00C675C5"/>
    <w:rsid w:val="00C729A6"/>
    <w:rsid w:val="00CC1217"/>
    <w:rsid w:val="00CC122C"/>
    <w:rsid w:val="00D13748"/>
    <w:rsid w:val="00D13D2A"/>
    <w:rsid w:val="00D355A6"/>
    <w:rsid w:val="00D56650"/>
    <w:rsid w:val="00D57C6F"/>
    <w:rsid w:val="00DA5139"/>
    <w:rsid w:val="00DB63C6"/>
    <w:rsid w:val="00DD5E95"/>
    <w:rsid w:val="00E03D1F"/>
    <w:rsid w:val="00E35A6C"/>
    <w:rsid w:val="00E41F4A"/>
    <w:rsid w:val="00E43E9E"/>
    <w:rsid w:val="00E55048"/>
    <w:rsid w:val="00E62C78"/>
    <w:rsid w:val="00E7764A"/>
    <w:rsid w:val="00E81DFE"/>
    <w:rsid w:val="00E953F2"/>
    <w:rsid w:val="00EF11BE"/>
    <w:rsid w:val="00F37621"/>
    <w:rsid w:val="00F628C4"/>
    <w:rsid w:val="00FA113E"/>
    <w:rsid w:val="00FB7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24CB"/>
  <w15:chartTrackingRefBased/>
  <w15:docId w15:val="{4FDF7345-42BA-446B-9E9A-9F54A001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heme="minorHAnsi" w:hAnsi="Palatino Linotype"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9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99F"/>
    <w:pPr>
      <w:ind w:left="720"/>
      <w:contextualSpacing/>
    </w:pPr>
  </w:style>
  <w:style w:type="character" w:styleId="Hyperlink">
    <w:name w:val="Hyperlink"/>
    <w:basedOn w:val="DefaultParagraphFont"/>
    <w:uiPriority w:val="99"/>
    <w:unhideWhenUsed/>
    <w:rsid w:val="005469EC"/>
    <w:rPr>
      <w:color w:val="0563C1" w:themeColor="hyperlink"/>
      <w:u w:val="single"/>
    </w:rPr>
  </w:style>
  <w:style w:type="character" w:styleId="UnresolvedMention">
    <w:name w:val="Unresolved Mention"/>
    <w:basedOn w:val="DefaultParagraphFont"/>
    <w:uiPriority w:val="99"/>
    <w:semiHidden/>
    <w:unhideWhenUsed/>
    <w:rsid w:val="00546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W4eS2E-P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Palatino Linotype"/>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42456D7B49574F8DB32CB165A2B934" ma:contentTypeVersion="13" ma:contentTypeDescription="Create a new document." ma:contentTypeScope="" ma:versionID="14121ae969d2ca92d3aea2a39cd5d2c8">
  <xsd:schema xmlns:xsd="http://www.w3.org/2001/XMLSchema" xmlns:xs="http://www.w3.org/2001/XMLSchema" xmlns:p="http://schemas.microsoft.com/office/2006/metadata/properties" xmlns:ns3="ecc504ed-131c-40ee-8902-34cae5dc835f" xmlns:ns4="962f8708-cdd3-45fb-ac09-db67931017ab" targetNamespace="http://schemas.microsoft.com/office/2006/metadata/properties" ma:root="true" ma:fieldsID="158a1dcec6ee6e5a06e3744ac2675ea1" ns3:_="" ns4:_="">
    <xsd:import namespace="ecc504ed-131c-40ee-8902-34cae5dc835f"/>
    <xsd:import namespace="962f8708-cdd3-45fb-ac09-db67931017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504ed-131c-40ee-8902-34cae5dc8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2f8708-cdd3-45fb-ac09-db67931017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0EF219-18CB-4C2C-986A-E54675A373FD}">
  <ds:schemaRefs>
    <ds:schemaRef ds:uri="http://purl.org/dc/elements/1.1/"/>
    <ds:schemaRef ds:uri="http://schemas.microsoft.com/office/2006/metadata/properties"/>
    <ds:schemaRef ds:uri="ecc504ed-131c-40ee-8902-34cae5dc835f"/>
    <ds:schemaRef ds:uri="962f8708-cdd3-45fb-ac09-db67931017ab"/>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BC039CA-5007-4C0A-9AC8-3FE5D34601B4}">
  <ds:schemaRefs>
    <ds:schemaRef ds:uri="http://schemas.microsoft.com/sharepoint/v3/contenttype/forms"/>
  </ds:schemaRefs>
</ds:datastoreItem>
</file>

<file path=customXml/itemProps3.xml><?xml version="1.0" encoding="utf-8"?>
<ds:datastoreItem xmlns:ds="http://schemas.openxmlformats.org/officeDocument/2006/customXml" ds:itemID="{8F667A27-536A-4A52-B9A2-5A3975BCF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504ed-131c-40ee-8902-34cae5dc835f"/>
    <ds:schemaRef ds:uri="962f8708-cdd3-45fb-ac09-db6793101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Allsman</dc:creator>
  <cp:keywords/>
  <dc:description/>
  <cp:lastModifiedBy>Don Allsman</cp:lastModifiedBy>
  <cp:revision>2</cp:revision>
  <cp:lastPrinted>2021-02-03T12:31:00Z</cp:lastPrinted>
  <dcterms:created xsi:type="dcterms:W3CDTF">2021-02-12T21:38:00Z</dcterms:created>
  <dcterms:modified xsi:type="dcterms:W3CDTF">2021-02-12T21:38:00Z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0x010100CD42456D7B49574F8DB32CB165A2B934</vt:lpwstr>
  </property>
</Properties>
</file>